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left="10206" w:hanging="0"/>
        <w:jc w:val="both"/>
        <w:rPr/>
      </w:pPr>
      <w:r>
        <w:rPr>
          <w:rFonts w:eastAsia="Times New Roman" w:cs="Times New Roman" w:ascii="Times New Roman" w:hAnsi="Times New Roman"/>
          <w:bCs/>
          <w:sz w:val="26"/>
          <w:szCs w:val="26"/>
          <w:lang w:eastAsia="ru-RU"/>
        </w:rPr>
        <w:t xml:space="preserve">Приложение </w:t>
      </w:r>
      <w:bookmarkStart w:id="0" w:name="_GoBack"/>
      <w:bookmarkEnd w:id="0"/>
    </w:p>
    <w:p>
      <w:pPr>
        <w:pStyle w:val="Normal"/>
        <w:spacing w:lineRule="auto" w:line="240" w:before="0" w:after="0"/>
        <w:ind w:left="10206" w:hanging="0"/>
        <w:jc w:val="both"/>
        <w:rPr/>
      </w:pPr>
      <w:r>
        <w:rPr>
          <w:rFonts w:eastAsia="Times New Roman" w:cs="Times New Roman" w:ascii="Times New Roman" w:hAnsi="Times New Roman"/>
          <w:bCs/>
          <w:sz w:val="26"/>
          <w:szCs w:val="26"/>
          <w:lang w:eastAsia="ru-RU"/>
        </w:rPr>
        <w:t>к</w:t>
      </w:r>
      <w:r>
        <w:rPr>
          <w:sz w:val="26"/>
          <w:szCs w:val="26"/>
        </w:rPr>
        <w:t xml:space="preserve"> </w:t>
      </w:r>
      <w:r>
        <w:rPr>
          <w:rFonts w:eastAsia="Times New Roman" w:cs="Times New Roman" w:ascii="Times New Roman" w:hAnsi="Times New Roman"/>
          <w:bCs/>
          <w:sz w:val="26"/>
          <w:szCs w:val="26"/>
          <w:lang w:eastAsia="ru-RU"/>
        </w:rPr>
        <w:t xml:space="preserve">порядку предоставления единовременной денежной выплаты гражданам Российской Федерации и гражданам других государств - участников Содружества Независимых </w:t>
      </w:r>
    </w:p>
    <w:p>
      <w:pPr>
        <w:pStyle w:val="Normal"/>
        <w:spacing w:lineRule="auto" w:line="240" w:before="0" w:after="0"/>
        <w:ind w:left="10206" w:hanging="0"/>
        <w:jc w:val="both"/>
        <w:rPr/>
      </w:pPr>
      <w:r>
        <w:rPr>
          <w:rFonts w:eastAsia="Times New Roman" w:cs="Times New Roman" w:ascii="Times New Roman" w:hAnsi="Times New Roman"/>
          <w:bCs/>
          <w:sz w:val="26"/>
          <w:szCs w:val="26"/>
          <w:lang w:eastAsia="ru-RU"/>
        </w:rPr>
        <w:t xml:space="preserve">Государств (за исключением граждан, осужденных к лишению свободы, отбывающих наказание </w:t>
      </w:r>
    </w:p>
    <w:p>
      <w:pPr>
        <w:pStyle w:val="Normal"/>
        <w:spacing w:lineRule="auto" w:line="240" w:before="0" w:after="0"/>
        <w:ind w:left="10206" w:hanging="0"/>
        <w:jc w:val="both"/>
        <w:rPr/>
      </w:pPr>
      <w:r>
        <w:rPr>
          <w:rFonts w:eastAsia="Times New Roman" w:cs="Times New Roman" w:ascii="Times New Roman" w:hAnsi="Times New Roman"/>
          <w:bCs/>
          <w:sz w:val="26"/>
          <w:szCs w:val="26"/>
          <w:lang w:eastAsia="ru-RU"/>
        </w:rPr>
        <w:t>в исправительных учреждениях), заключившим контракт о прохождении военной службы с Министерством обороны Российской Федерации из бюджета муниципального образования «Демидовский муниципальный округ» Смоленской области</w:t>
      </w:r>
    </w:p>
    <w:p>
      <w:pPr>
        <w:pStyle w:val="Normal"/>
        <w:spacing w:lineRule="auto" w:line="240" w:before="0" w:after="0"/>
        <w:ind w:left="10206" w:hanging="0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left="10206" w:hanging="0"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6"/>
          <w:szCs w:val="26"/>
          <w:lang w:eastAsia="ru-RU"/>
        </w:rPr>
        <w:t>УТВЕРЖДАЮ</w:t>
      </w:r>
    </w:p>
    <w:p>
      <w:pPr>
        <w:pStyle w:val="Normal"/>
        <w:spacing w:lineRule="auto" w:line="240" w:before="0" w:after="0"/>
        <w:ind w:left="10206" w:hanging="0"/>
        <w:jc w:val="center"/>
        <w:rPr/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_______________________________</w:t>
      </w:r>
    </w:p>
    <w:p>
      <w:pPr>
        <w:pStyle w:val="Normal"/>
        <w:spacing w:lineRule="auto" w:line="240" w:before="0" w:after="0"/>
        <w:ind w:left="10206" w:hanging="0"/>
        <w:jc w:val="center"/>
        <w:rPr/>
      </w:pPr>
      <w:r>
        <w:rPr>
          <w:rFonts w:eastAsia="Times New Roman" w:cs="Times New Roman" w:ascii="Times New Roman" w:hAnsi="Times New Roman"/>
          <w:bCs/>
          <w:sz w:val="20"/>
          <w:szCs w:val="20"/>
          <w:vertAlign w:val="superscript"/>
          <w:lang w:eastAsia="ru-RU"/>
        </w:rPr>
        <w:t>(должность)</w:t>
      </w:r>
    </w:p>
    <w:p>
      <w:pPr>
        <w:pStyle w:val="Normal"/>
        <w:spacing w:lineRule="auto" w:line="240" w:before="0" w:after="0"/>
        <w:ind w:left="10206" w:hanging="0"/>
        <w:jc w:val="center"/>
        <w:rPr/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_______________________________</w:t>
      </w:r>
    </w:p>
    <w:p>
      <w:pPr>
        <w:pStyle w:val="Normal"/>
        <w:spacing w:lineRule="auto" w:line="240" w:before="0" w:after="0"/>
        <w:ind w:left="10206" w:hanging="0"/>
        <w:jc w:val="center"/>
        <w:rPr/>
      </w:pPr>
      <w:r>
        <w:rPr>
          <w:rFonts w:eastAsia="Times New Roman" w:cs="Times New Roman" w:ascii="Times New Roman" w:hAnsi="Times New Roman"/>
          <w:bCs/>
          <w:sz w:val="20"/>
          <w:szCs w:val="20"/>
          <w:vertAlign w:val="superscript"/>
          <w:lang w:eastAsia="ru-RU"/>
        </w:rPr>
        <w:t>(фамилия, имя, отчество (при наличии)</w:t>
      </w:r>
    </w:p>
    <w:p>
      <w:pPr>
        <w:pStyle w:val="Normal"/>
        <w:spacing w:lineRule="auto" w:line="240" w:before="0" w:after="0"/>
        <w:ind w:left="10206" w:hanging="0"/>
        <w:rPr/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___   ________    ________________</w:t>
      </w:r>
    </w:p>
    <w:p>
      <w:pPr>
        <w:pStyle w:val="Normal"/>
        <w:spacing w:lineRule="auto" w:line="240" w:before="0" w:after="0"/>
        <w:ind w:left="10206" w:hanging="0"/>
        <w:rPr/>
      </w:pPr>
      <w:r>
        <w:rPr>
          <w:rFonts w:eastAsia="Times New Roman" w:cs="Times New Roman" w:ascii="Times New Roman" w:hAnsi="Times New Roman"/>
          <w:bCs/>
          <w:sz w:val="20"/>
          <w:szCs w:val="20"/>
          <w:vertAlign w:val="superscript"/>
          <w:lang w:eastAsia="ru-RU"/>
        </w:rPr>
        <w:t xml:space="preserve">                         </w:t>
      </w:r>
      <w:r>
        <w:rPr>
          <w:rFonts w:eastAsia="Times New Roman" w:cs="Times New Roman" w:ascii="Times New Roman" w:hAnsi="Times New Roman"/>
          <w:bCs/>
          <w:sz w:val="20"/>
          <w:szCs w:val="20"/>
          <w:vertAlign w:val="superscript"/>
          <w:lang w:eastAsia="ru-RU"/>
        </w:rPr>
        <w:t>(дата)                                          (подпись)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Normal"/>
        <w:spacing w:lineRule="auto" w:line="256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Normal"/>
        <w:spacing w:lineRule="auto" w:line="256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Normal"/>
        <w:spacing w:lineRule="auto" w:line="256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Сведения </w:t>
      </w:r>
    </w:p>
    <w:p>
      <w:pPr>
        <w:pStyle w:val="Normal"/>
        <w:spacing w:lineRule="auto" w:line="256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для предоставления единовременной денежной выплаты</w:t>
      </w:r>
    </w:p>
    <w:p>
      <w:pPr>
        <w:pStyle w:val="Normal"/>
        <w:spacing w:lineRule="auto" w:line="256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гражданам Российской федерации и гражданам других </w:t>
      </w:r>
    </w:p>
    <w:p>
      <w:pPr>
        <w:pStyle w:val="Normal"/>
        <w:spacing w:lineRule="auto" w:line="256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государств - участников Содружества Независимых </w:t>
      </w:r>
    </w:p>
    <w:p>
      <w:pPr>
        <w:pStyle w:val="Normal"/>
        <w:spacing w:lineRule="auto" w:line="256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Государств (за исключением граждан, осужденных</w:t>
      </w:r>
    </w:p>
    <w:p>
      <w:pPr>
        <w:pStyle w:val="Normal"/>
        <w:spacing w:lineRule="auto" w:line="256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к лишению свободы, отбывающих наказание</w:t>
      </w:r>
    </w:p>
    <w:p>
      <w:pPr>
        <w:pStyle w:val="Normal"/>
        <w:spacing w:lineRule="auto" w:line="256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в исправительных учреждениях), заключившим </w:t>
      </w:r>
    </w:p>
    <w:p>
      <w:pPr>
        <w:pStyle w:val="Normal"/>
        <w:spacing w:lineRule="auto" w:line="256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контракт о прохождении военной службы с Министерством обороны </w:t>
      </w:r>
    </w:p>
    <w:p>
      <w:pPr>
        <w:pStyle w:val="Normal"/>
        <w:spacing w:lineRule="auto" w:line="256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Российской Федерации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 из бюджета муниципального образования </w:t>
      </w:r>
    </w:p>
    <w:p>
      <w:pPr>
        <w:pStyle w:val="Normal"/>
        <w:spacing w:lineRule="auto" w:line="256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«Демидовский муниципальный округ» Смоленской области</w:t>
      </w:r>
    </w:p>
    <w:p>
      <w:pPr>
        <w:pStyle w:val="Normal"/>
        <w:spacing w:lineRule="auto" w:line="256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</w:r>
    </w:p>
    <w:tbl>
      <w:tblPr>
        <w:tblStyle w:val="a3"/>
        <w:tblW w:w="14786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71"/>
        <w:gridCol w:w="2262"/>
        <w:gridCol w:w="1470"/>
        <w:gridCol w:w="1477"/>
        <w:gridCol w:w="1468"/>
        <w:gridCol w:w="1477"/>
        <w:gridCol w:w="1474"/>
        <w:gridCol w:w="1467"/>
        <w:gridCol w:w="1548"/>
        <w:gridCol w:w="1470"/>
      </w:tblGrid>
      <w:tr>
        <w:trPr/>
        <w:tc>
          <w:tcPr>
            <w:tcW w:w="671" w:type="dxa"/>
            <w:tcBorders/>
          </w:tcPr>
          <w:p>
            <w:pPr>
              <w:pStyle w:val="Normal"/>
              <w:widowControl/>
              <w:suppressAutoHyphens w:val="true"/>
              <w:spacing w:lineRule="auto" w:line="256" w:before="0" w:after="0"/>
              <w:jc w:val="center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2"/>
                <w:szCs w:val="22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bCs/>
                <w:kern w:val="0"/>
                <w:sz w:val="22"/>
                <w:szCs w:val="22"/>
                <w:lang w:val="ru-RU" w:eastAsia="ru-RU" w:bidi="ar-SA"/>
              </w:rPr>
              <w:t>п/п</w:t>
            </w:r>
          </w:p>
        </w:tc>
        <w:tc>
          <w:tcPr>
            <w:tcW w:w="2262" w:type="dxa"/>
            <w:tcBorders/>
          </w:tcPr>
          <w:p>
            <w:pPr>
              <w:pStyle w:val="Normal"/>
              <w:widowControl/>
              <w:suppressAutoHyphens w:val="true"/>
              <w:spacing w:lineRule="auto" w:line="256" w:before="0" w:after="0"/>
              <w:jc w:val="center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2"/>
                <w:szCs w:val="22"/>
                <w:lang w:val="ru-RU" w:eastAsia="ru-RU" w:bidi="ar-SA"/>
              </w:rPr>
              <w:t>Фамилия, имя, отчество (при наличии) (полностью)</w:t>
            </w:r>
          </w:p>
        </w:tc>
        <w:tc>
          <w:tcPr>
            <w:tcW w:w="1470" w:type="dxa"/>
            <w:tcBorders/>
          </w:tcPr>
          <w:p>
            <w:pPr>
              <w:pStyle w:val="Normal"/>
              <w:widowControl/>
              <w:suppressAutoHyphens w:val="true"/>
              <w:spacing w:lineRule="auto" w:line="256" w:before="0" w:after="0"/>
              <w:jc w:val="center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2"/>
                <w:szCs w:val="22"/>
                <w:lang w:val="ru-RU" w:eastAsia="ru-RU" w:bidi="ar-SA"/>
              </w:rPr>
              <w:t>Дата рождения</w:t>
            </w:r>
          </w:p>
        </w:tc>
        <w:tc>
          <w:tcPr>
            <w:tcW w:w="1477" w:type="dxa"/>
            <w:tcBorders/>
          </w:tcPr>
          <w:p>
            <w:pPr>
              <w:pStyle w:val="Normal"/>
              <w:widowControl/>
              <w:suppressAutoHyphens w:val="true"/>
              <w:spacing w:lineRule="auto" w:line="256" w:before="0" w:after="0"/>
              <w:jc w:val="center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2"/>
                <w:szCs w:val="22"/>
                <w:lang w:val="ru-RU" w:eastAsia="ru-RU" w:bidi="ar-SA"/>
              </w:rPr>
              <w:t>Паспортные данные</w:t>
            </w:r>
          </w:p>
        </w:tc>
        <w:tc>
          <w:tcPr>
            <w:tcW w:w="1468" w:type="dxa"/>
            <w:tcBorders/>
          </w:tcPr>
          <w:p>
            <w:pPr>
              <w:pStyle w:val="Normal"/>
              <w:widowControl/>
              <w:suppressAutoHyphens w:val="true"/>
              <w:spacing w:lineRule="auto" w:line="256" w:before="0" w:after="0"/>
              <w:jc w:val="center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2"/>
                <w:szCs w:val="22"/>
                <w:lang w:val="ru-RU" w:eastAsia="ru-RU" w:bidi="ar-SA"/>
              </w:rPr>
              <w:t>СНИЛС</w:t>
            </w:r>
          </w:p>
        </w:tc>
        <w:tc>
          <w:tcPr>
            <w:tcW w:w="1477" w:type="dxa"/>
            <w:tcBorders/>
          </w:tcPr>
          <w:p>
            <w:pPr>
              <w:pStyle w:val="Normal"/>
              <w:widowControl/>
              <w:suppressAutoHyphens w:val="true"/>
              <w:spacing w:lineRule="auto" w:line="256" w:before="0" w:after="0"/>
              <w:jc w:val="center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2"/>
                <w:szCs w:val="22"/>
                <w:lang w:val="ru-RU" w:eastAsia="ru-RU" w:bidi="ar-SA"/>
              </w:rPr>
              <w:t>Адрес регистрации</w:t>
            </w:r>
          </w:p>
          <w:p>
            <w:pPr>
              <w:pStyle w:val="Normal"/>
              <w:widowControl/>
              <w:suppressAutoHyphens w:val="true"/>
              <w:spacing w:lineRule="auto" w:line="256" w:before="0" w:after="0"/>
              <w:jc w:val="center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2"/>
                <w:szCs w:val="22"/>
                <w:lang w:val="ru-RU" w:eastAsia="ru-RU" w:bidi="ar-SA"/>
              </w:rPr>
              <w:t>(место пребывания)</w:t>
            </w:r>
          </w:p>
        </w:tc>
        <w:tc>
          <w:tcPr>
            <w:tcW w:w="1474" w:type="dxa"/>
            <w:tcBorders/>
          </w:tcPr>
          <w:p>
            <w:pPr>
              <w:pStyle w:val="Normal"/>
              <w:widowControl/>
              <w:suppressAutoHyphens w:val="true"/>
              <w:spacing w:lineRule="auto" w:line="256" w:before="0" w:after="0"/>
              <w:jc w:val="center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2"/>
                <w:szCs w:val="22"/>
                <w:lang w:val="ru-RU" w:eastAsia="ru-RU" w:bidi="ar-SA"/>
              </w:rPr>
              <w:t>Реквизиты</w:t>
            </w:r>
          </w:p>
          <w:p>
            <w:pPr>
              <w:pStyle w:val="Normal"/>
              <w:widowControl/>
              <w:suppressAutoHyphens w:val="true"/>
              <w:spacing w:lineRule="auto" w:line="256" w:before="0" w:after="0"/>
              <w:jc w:val="center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2"/>
                <w:szCs w:val="22"/>
                <w:lang w:val="ru-RU" w:eastAsia="ru-RU" w:bidi="ar-SA"/>
              </w:rPr>
              <w:t>банка</w:t>
            </w:r>
          </w:p>
        </w:tc>
        <w:tc>
          <w:tcPr>
            <w:tcW w:w="1467" w:type="dxa"/>
            <w:tcBorders/>
          </w:tcPr>
          <w:p>
            <w:pPr>
              <w:pStyle w:val="Normal"/>
              <w:widowControl/>
              <w:suppressAutoHyphens w:val="true"/>
              <w:spacing w:lineRule="auto" w:line="256" w:before="0" w:after="0"/>
              <w:jc w:val="center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2"/>
                <w:szCs w:val="22"/>
                <w:lang w:val="ru-RU" w:eastAsia="ru-RU" w:bidi="ar-SA"/>
              </w:rPr>
              <w:t>Р/счет</w:t>
            </w:r>
          </w:p>
        </w:tc>
        <w:tc>
          <w:tcPr>
            <w:tcW w:w="1548" w:type="dxa"/>
            <w:tcBorders/>
          </w:tcPr>
          <w:p>
            <w:pPr>
              <w:pStyle w:val="Normal"/>
              <w:widowControl/>
              <w:suppressAutoHyphens w:val="true"/>
              <w:spacing w:lineRule="auto" w:line="256" w:before="0" w:after="0"/>
              <w:jc w:val="center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2"/>
                <w:szCs w:val="22"/>
                <w:lang w:val="ru-RU" w:eastAsia="ru-RU" w:bidi="ar-SA"/>
              </w:rPr>
              <w:t>Статус (контрактник)</w:t>
            </w:r>
          </w:p>
        </w:tc>
        <w:tc>
          <w:tcPr>
            <w:tcW w:w="1470" w:type="dxa"/>
            <w:tcBorders/>
          </w:tcPr>
          <w:p>
            <w:pPr>
              <w:pStyle w:val="Normal"/>
              <w:widowControl/>
              <w:suppressAutoHyphens w:val="true"/>
              <w:spacing w:lineRule="auto" w:line="256" w:before="0" w:after="0"/>
              <w:jc w:val="center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2"/>
                <w:szCs w:val="22"/>
                <w:lang w:val="ru-RU" w:eastAsia="ru-RU" w:bidi="ar-SA"/>
              </w:rPr>
              <w:t>Дата заключения контракта</w:t>
            </w:r>
          </w:p>
        </w:tc>
      </w:tr>
      <w:tr>
        <w:trPr/>
        <w:tc>
          <w:tcPr>
            <w:tcW w:w="671" w:type="dxa"/>
            <w:tcBorders/>
          </w:tcPr>
          <w:p>
            <w:pPr>
              <w:pStyle w:val="Normal"/>
              <w:widowControl/>
              <w:suppressAutoHyphens w:val="true"/>
              <w:spacing w:lineRule="auto" w:line="256" w:before="0" w:after="0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8"/>
                <w:szCs w:val="28"/>
                <w:lang w:val="ru-RU" w:eastAsia="ru-RU" w:bidi="ar-SA"/>
              </w:rPr>
              <w:t>1.</w:t>
            </w:r>
          </w:p>
        </w:tc>
        <w:tc>
          <w:tcPr>
            <w:tcW w:w="2262" w:type="dxa"/>
            <w:tcBorders/>
          </w:tcPr>
          <w:p>
            <w:pPr>
              <w:pStyle w:val="Normal"/>
              <w:widowControl/>
              <w:suppressAutoHyphens w:val="true"/>
              <w:spacing w:lineRule="auto" w:line="256" w:before="0" w:after="0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tcW w:w="1470" w:type="dxa"/>
            <w:tcBorders/>
          </w:tcPr>
          <w:p>
            <w:pPr>
              <w:pStyle w:val="Normal"/>
              <w:widowControl/>
              <w:suppressAutoHyphens w:val="true"/>
              <w:spacing w:lineRule="auto" w:line="256" w:before="0" w:after="0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tcW w:w="1477" w:type="dxa"/>
            <w:tcBorders/>
          </w:tcPr>
          <w:p>
            <w:pPr>
              <w:pStyle w:val="Normal"/>
              <w:widowControl/>
              <w:suppressAutoHyphens w:val="true"/>
              <w:spacing w:lineRule="auto" w:line="256" w:before="0" w:after="0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tcW w:w="1468" w:type="dxa"/>
            <w:tcBorders/>
          </w:tcPr>
          <w:p>
            <w:pPr>
              <w:pStyle w:val="Normal"/>
              <w:widowControl/>
              <w:suppressAutoHyphens w:val="true"/>
              <w:spacing w:lineRule="auto" w:line="256" w:before="0" w:after="0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tcW w:w="1477" w:type="dxa"/>
            <w:tcBorders/>
          </w:tcPr>
          <w:p>
            <w:pPr>
              <w:pStyle w:val="Normal"/>
              <w:widowControl/>
              <w:suppressAutoHyphens w:val="true"/>
              <w:spacing w:lineRule="auto" w:line="256" w:before="0" w:after="0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tcW w:w="1474" w:type="dxa"/>
            <w:tcBorders/>
          </w:tcPr>
          <w:p>
            <w:pPr>
              <w:pStyle w:val="Normal"/>
              <w:widowControl/>
              <w:suppressAutoHyphens w:val="true"/>
              <w:spacing w:lineRule="auto" w:line="256" w:before="0" w:after="0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tcW w:w="1467" w:type="dxa"/>
            <w:tcBorders/>
          </w:tcPr>
          <w:p>
            <w:pPr>
              <w:pStyle w:val="Normal"/>
              <w:widowControl/>
              <w:suppressAutoHyphens w:val="true"/>
              <w:spacing w:lineRule="auto" w:line="256" w:before="0" w:after="0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tcW w:w="1548" w:type="dxa"/>
            <w:tcBorders/>
          </w:tcPr>
          <w:p>
            <w:pPr>
              <w:pStyle w:val="Normal"/>
              <w:widowControl/>
              <w:suppressAutoHyphens w:val="true"/>
              <w:spacing w:lineRule="auto" w:line="256" w:before="0" w:after="0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tcW w:w="1470" w:type="dxa"/>
            <w:tcBorders/>
          </w:tcPr>
          <w:p>
            <w:pPr>
              <w:pStyle w:val="Normal"/>
              <w:widowControl/>
              <w:suppressAutoHyphens w:val="true"/>
              <w:spacing w:lineRule="auto" w:line="256" w:before="0" w:after="0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8"/>
                <w:szCs w:val="28"/>
                <w:lang w:eastAsia="ru-RU"/>
              </w:rPr>
            </w:r>
          </w:p>
        </w:tc>
      </w:tr>
    </w:tbl>
    <w:p>
      <w:pPr>
        <w:pStyle w:val="Normal"/>
        <w:spacing w:lineRule="auto" w:line="256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Normal"/>
        <w:spacing w:lineRule="auto" w:line="256" w:before="0" w:after="0"/>
        <w:ind w:left="10206" w:hanging="0"/>
        <w:rPr>
          <w:rFonts w:ascii="Times New Roman" w:hAnsi="Times New Roman" w:eastAsia="Times New Roman" w:cs="Times New Roman"/>
          <w:bCs/>
          <w:sz w:val="28"/>
          <w:szCs w:val="28"/>
          <w:vertAlign w:val="subscript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vertAlign w:val="subscript"/>
          <w:lang w:eastAsia="ru-RU"/>
        </w:rPr>
      </w:r>
    </w:p>
    <w:p>
      <w:pPr>
        <w:pStyle w:val="Normal"/>
        <w:spacing w:lineRule="auto" w:line="256" w:before="0" w:after="0"/>
        <w:ind w:left="10206" w:hanging="0"/>
        <w:jc w:val="center"/>
        <w:rPr>
          <w:rFonts w:ascii="Times New Roman" w:hAnsi="Times New Roman" w:eastAsia="Times New Roman" w:cs="Times New Roman"/>
          <w:bCs/>
          <w:sz w:val="16"/>
          <w:szCs w:val="16"/>
          <w:vertAlign w:val="superscript"/>
          <w:lang w:eastAsia="ru-RU"/>
        </w:rPr>
      </w:pPr>
      <w:r>
        <w:rPr/>
      </w:r>
    </w:p>
    <w:sectPr>
      <w:type w:val="nextPage"/>
      <w:pgSz w:orient="landscape" w:w="16838" w:h="11906"/>
      <w:pgMar w:left="1134" w:right="1134" w:header="0" w:top="1134" w:footer="0" w:bottom="56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fals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30675d"/>
    <w:rPr>
      <w:rFonts w:ascii="Tahoma" w:hAnsi="Tahoma" w:cs="Tahoma"/>
      <w:sz w:val="16"/>
      <w:szCs w:val="16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30675d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Style20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b5433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Application>LibreOffice/6.4.0.3$Windows_X86_64 LibreOffice_project/b0a288ab3d2d4774cb44b62f04d5d28733ac6df8</Application>
  <Pages>2</Pages>
  <Words>141</Words>
  <Characters>1165</Characters>
  <CharactersWithSpaces>1354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2026-02-10T12:00:00Z</dcterms:created>
  <dc:creator>User</dc:creator>
  <dc:description/>
  <dc:language>ru-RU</dc:language>
  <cp:lastModifiedBy/>
  <cp:lastPrinted>2026-02-17T12:25:03Z</cp:lastPrinted>
  <dcterms:modified xsi:type="dcterms:W3CDTF">2026-02-17T16:11:44Z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